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CA" w:rsidRPr="00F70FCA" w:rsidRDefault="00F70FCA" w:rsidP="00F70F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>Информация по предоставлению государственной социальной помощи на основании социального контракта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Предоставление государственной социальной помощи на основании социального контракта (далее - ГСП СК)  регулируется Законом Санкт-Петербурга от 09.11.2011 № 728-132 «Социальный кодекс                  Санкт-Петербурга» (далее - Социальный кодекс) и Порядком предоставления ГСП СК утвержденным постановлением Правительства Санкт-Петербурга от 06.06.2012 № 595 «О реализации главы 33-2 «Государственная социальная помощь и региональная социальная доплата к пенсии» Закона Санкт-Петербурга «Социальный кодекс Санкт-Петербурга» (с изменениями от 17 мая 2021 года).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Право на получение ГСП СК имеют малоимущие семьи, а также малоимущие одиноко проживающие граждане, которые по независящим от них причинам имеют среднедушевой доход ниже прожиточного минимума, установленного в Санкт-Петербурге.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Социальный контракт - это соглашение, которое заключено между гражданином и органом социальной защиты населения по месту жительства или месту пребывания гражданина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социальному контракту, на основании которого гражданам оказывается государственная социальная помощь, прилагается программа социальной адаптации, предусматривающая мероприятия: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поиску работы (при заключении контракта в сумме 12 796, 90 руб. и после трудоустройства в течении 3 месяцев в сумме 12 796, 90 руб.; на обучение по направлению Центра занятости в сумме 6 398, 45 руб., но не более, чем на 3 месяца);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осуществлению индивидуальной предпринимательской деятельности (в сумме до 250 000 единовременно);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осуществлению иных мероприятий, направленных на преодоление заявителем (семьей заявителя) трудной жизненной ситуации, в том числе в целях приобретения товаров первой необходимости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(в сумме 12 796, 90 руб. ежемесячно).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Срок контракта -  от трех до двенадцати месяцев в зависимости от тех мероприятий, которые войдут в программу социальной адаптации: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более чем на 9 месяцев по мероприятиям, связанным с поиском работы;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более чем на 12 месяцев по мероприятиям, связанным с осуществлением предпринимательской деятельности;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более чем на 6 месяцев по мероприятиям, направленным на преодоление гражданином (семьей) трудной жизненной ситуации.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4" w:history="1">
        <w:r w:rsidRPr="00F70FCA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Заявление</w:t>
        </w:r>
      </w:hyperlink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на предоставление ГСП СК возможно подать в администрацию района Санкт-Петербурга по месту жительства (месту пребывания) заявителя.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Документы, предоставляемые к заявлению: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1.Документ, удостоверяющий личность гражданина Российской Федерации.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2.Документы, подтверждающие сведения о доходах гражданина и каждого члена семьи гражданина, полученных за три последних календарных месяца, предшествующих месяцу подачи заявления о предоставлении государственной социальной помощи на основании социального контракта в Санкт-Петербурге.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3.Документы, содержащие сведения о месте жительства гражданина в Санкт-Петербурге.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4.В целях подтверждения состава семьи, степени родства и (или) свойства членов семьи, совместного проживания и ведения совместного хозяйства представляются: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Свидетельство о рождении ребенка (детей).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Решение суда об установлении усыновления ребенка (детей), если данные ребенка (детей) в свидетельстве о рождении при усыновлении (удочерении) не были изменены.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Акт органа местного самоуправления об установлении над ребенком (детьми) опеки или попечительства.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Свидетельство о заключении (расторжении) брака.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Свидетельство о смерти члена семьи гражданина.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Решение суда о лишении родительских прав.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органов внутренних дел о лице, местонахождение которого неизвестно.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5.Документы, подтверждающие причины, по которым гражданин (члены его семьи), имеет (имеют)  в расчетном периоде среднедушевой доход ниже величины прожиточного </w:t>
      </w:r>
      <w:bookmarkStart w:id="0" w:name="_GoBack"/>
      <w:bookmarkEnd w:id="0"/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инимума: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Трудовая книжка (для неработающих членов семьи трудоспособного возраста и пенсионеров).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службы занятости о регистрации в качестве безработного (для неработающих членов семьи трудоспособного возраста).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медицинского учреждения о наличии у ребенка заболевания, препятствующего посещению дошкольной образовательной организации (для детей, не посещающих государственные дошкольные образовательные организации, в возрасте от 3 лет до поступления в первый класс общеобразовательной организации).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медицинского учреждения о нуждаемости члена семьи заявителя в постороннем уходе (для члена семьи, постоянно или временно нуждающегося в постороннем уходе).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с места работы о нахождении в отпуске без сохранения заработной платы (копия приказа) (для лиц, оформивших отпуск без сохранения заработной платы в целях ухода за членом семьи).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из органов, осуществляющих назначение и выплату пенсии, о назначении ежемесячной компенсационной выплаты в соответствии с </w:t>
      </w:r>
      <w:hyperlink r:id="rId5" w:history="1">
        <w:r w:rsidRPr="00F70FCA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Указом Президента Российской Федерации от 26.12.2006 № 1455 «О компенсационных выплатах лицам, осуществляющим уход за нетрудоспособными лицами»</w:t>
        </w:r>
      </w:hyperlink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Документ, подтверждающий допуск лица к вступительным экзаменам в образовательную организацию.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из медицинского учреждения о прохождении амбулаторного лечения.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Выписка из истории болезни о прохождении стационарного лечения.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из женской консультации о постановке на учет по беременности и сроке беременности при постановке на учет.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Справка службы судебных приставов, подтверждающая неисполнение вторым родителем решения суда о взыскании алиментов, соглашения об уплате алиментов.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 В случае подачи заявления о предоставлении ГСП СК по мероприятиям по осуществлению индивидуальной предпринимательской деятельности предоставляется смета расходов, необходимых для осуществления индивидуальной предпринимательской деятельности, включая расходы, связанные с регистрацией индивидуального предпринимателя или с постановкой на учет в качестве налогоплательщика налога на профессиональный доход.</w:t>
      </w:r>
    </w:p>
    <w:p w:rsidR="00F70FCA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течение всего срока действия контракта осуществляется контроль за целевым использованием заявителем денежных средств социального пособия, предоставленного ему</w:t>
      </w: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 соответствии с условиями СК.</w:t>
      </w:r>
    </w:p>
    <w:p w:rsidR="00F70FCA" w:rsidRPr="00F70FCA" w:rsidRDefault="00F70FCA" w:rsidP="00F70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70FC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Заявитель обязан представлять в администрацию ежемесячно информацию о ходе исполнения программы социальной адаптации, в том числе о целевом расходовании денежных средств, полученных в виде социального пособия.</w:t>
      </w:r>
    </w:p>
    <w:p w:rsidR="00745746" w:rsidRPr="00F70FCA" w:rsidRDefault="00F70FCA" w:rsidP="00F7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70FC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Адрес для подачи заявления: (по предварительной записи по номерам телефонов 246-01-45, 246-01-82, 246-01-81): Санкт-Петербург, ал. Котельникова, д. 2а</w:t>
      </w:r>
    </w:p>
    <w:sectPr w:rsidR="00745746" w:rsidRPr="00F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CA"/>
    <w:rsid w:val="00745746"/>
    <w:rsid w:val="00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11E4-3701-4DA4-BE25-6F070E8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odified">
    <w:name w:val="modified"/>
    <w:basedOn w:val="a0"/>
    <w:rsid w:val="00F70FCA"/>
  </w:style>
  <w:style w:type="paragraph" w:styleId="a3">
    <w:name w:val="Normal (Web)"/>
    <w:basedOn w:val="a"/>
    <w:uiPriority w:val="99"/>
    <w:semiHidden/>
    <w:unhideWhenUsed/>
    <w:rsid w:val="00F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FCA"/>
    <w:rPr>
      <w:color w:val="0000FF"/>
      <w:u w:val="single"/>
    </w:rPr>
  </w:style>
  <w:style w:type="character" w:styleId="a5">
    <w:name w:val="Strong"/>
    <w:basedOn w:val="a0"/>
    <w:uiPriority w:val="22"/>
    <w:qFormat/>
    <w:rsid w:val="00F7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21044" TargetMode="External"/><Relationship Id="rId4" Type="http://schemas.openxmlformats.org/officeDocument/2006/relationships/hyperlink" Target="https://rprim.spb.ru/images/public/74/OSZN/%D0%B7%D0%B0%D1%8F%D0%B2%D0%BB%D0%B5%D0%BD%D0%B8%D0%B5_-_%D0%BF%D1%80%D0%B8%D0%BB%D0%BE%D0%B6%D0%B5%D0%BD%D0%B8%D0%B5_1_%D0%B7%D0%B0%D1%8F%D0%B2%D0%BB%D0%B5%D0%BD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2021-07-30T06:44:00Z</dcterms:created>
  <dcterms:modified xsi:type="dcterms:W3CDTF">2021-07-30T06:47:00Z</dcterms:modified>
</cp:coreProperties>
</file>